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70" w:rsidRPr="0058686C" w:rsidRDefault="00AD7B70" w:rsidP="00AD7B70">
      <w:pPr>
        <w:jc w:val="center"/>
        <w:rPr>
          <w:b/>
          <w:sz w:val="28"/>
        </w:rPr>
      </w:pPr>
      <w:r w:rsidRPr="0058686C">
        <w:rPr>
          <w:b/>
          <w:sz w:val="28"/>
        </w:rPr>
        <w:t>Code of Behaviour</w:t>
      </w:r>
    </w:p>
    <w:p w:rsidR="00AD7B70" w:rsidRDefault="00AD7B70" w:rsidP="00AD7B70">
      <w:pPr>
        <w:spacing w:after="0" w:line="240" w:lineRule="auto"/>
        <w:jc w:val="both"/>
        <w:rPr>
          <w:b/>
        </w:rPr>
      </w:pPr>
      <w:r w:rsidRPr="00F80226">
        <w:rPr>
          <w:b/>
          <w:u w:val="single"/>
        </w:rPr>
        <w:t>Introduction:</w:t>
      </w:r>
      <w:r>
        <w:rPr>
          <w:b/>
        </w:rPr>
        <w:tab/>
      </w:r>
      <w:r>
        <w:rPr>
          <w:b/>
        </w:rPr>
        <w:tab/>
      </w:r>
      <w:r>
        <w:rPr>
          <w:b/>
        </w:rPr>
        <w:tab/>
      </w:r>
      <w:r>
        <w:rPr>
          <w:b/>
        </w:rPr>
        <w:tab/>
      </w:r>
      <w:r>
        <w:rPr>
          <w:b/>
        </w:rPr>
        <w:tab/>
      </w:r>
      <w:r>
        <w:rPr>
          <w:b/>
        </w:rPr>
        <w:tab/>
      </w:r>
      <w:r>
        <w:rPr>
          <w:b/>
        </w:rPr>
        <w:tab/>
        <w:t xml:space="preserve">                         </w:t>
      </w:r>
    </w:p>
    <w:p w:rsidR="00AD7B70" w:rsidRDefault="00AD7B70" w:rsidP="00AD7B70">
      <w:pPr>
        <w:jc w:val="both"/>
        <w:rPr>
          <w:b/>
        </w:rPr>
      </w:pPr>
      <w:r>
        <w:rPr>
          <w:b/>
        </w:rPr>
        <w:t xml:space="preserve"> </w:t>
      </w:r>
      <w:r w:rsidRPr="00AD7B70">
        <w:t>In Tang National School we adopt a positive approach to discipline and learning.  We aim to work in a respectful, caring and Christian way in which the care of the individual student is the concern of all staff members.  In general, the relationship and co-operation between teachers and pupils in school is very satisfactory.  The aim of the code of behaviour is to ensure that your child enjoys a happy, supportive and secure environment during his/her time in Tang National School.                                                                                                       In the interest of order and safety it is most important that clearly defined guidelines for behaviour be known and understood by all of our pupils, and that pupils see parents and teachers working together in the implementation of these guidelines, both inside and outside the school. The school acknowledges that parents/guardians are the primary educators of their children and it appreciates the important role parents play in supporting standards of good behaviour in school.  Parents can co-operate with the school by encouraging pupils to abide by school rules, by visiting the school when requested to do so by the principal or other members of staff and by ensuring that homework is allocated due time and effort by the child.</w:t>
      </w:r>
    </w:p>
    <w:p w:rsidR="00AD7B70" w:rsidRDefault="00AD7B70" w:rsidP="00AD7B70">
      <w:pPr>
        <w:tabs>
          <w:tab w:val="left" w:pos="993"/>
        </w:tabs>
        <w:spacing w:line="240" w:lineRule="auto"/>
        <w:rPr>
          <w:b/>
        </w:rPr>
      </w:pPr>
      <w:r w:rsidRPr="00987717">
        <w:rPr>
          <w:b/>
        </w:rPr>
        <w:t xml:space="preserve">Guidelines for Good Behaviour in Tang National School:    </w:t>
      </w:r>
    </w:p>
    <w:p w:rsidR="00AD7B70" w:rsidRDefault="00AD7B70" w:rsidP="00AD7B70">
      <w:pPr>
        <w:pStyle w:val="ListParagraph"/>
        <w:numPr>
          <w:ilvl w:val="0"/>
          <w:numId w:val="1"/>
        </w:numPr>
        <w:tabs>
          <w:tab w:val="left" w:pos="993"/>
        </w:tabs>
        <w:spacing w:line="240" w:lineRule="auto"/>
        <w:rPr>
          <w:b/>
        </w:rPr>
      </w:pPr>
      <w:r w:rsidRPr="00987717">
        <w:rPr>
          <w:b/>
        </w:rPr>
        <w:t xml:space="preserve">Each child must be well behaved and show respect for </w:t>
      </w:r>
      <w:r>
        <w:rPr>
          <w:b/>
        </w:rPr>
        <w:t xml:space="preserve">staff, other </w:t>
      </w:r>
      <w:r w:rsidRPr="00987717">
        <w:rPr>
          <w:b/>
        </w:rPr>
        <w:t>children and adults.</w:t>
      </w:r>
    </w:p>
    <w:p w:rsidR="00AD7B70" w:rsidRDefault="00AD7B70" w:rsidP="00AD7B70">
      <w:pPr>
        <w:pStyle w:val="ListParagraph"/>
        <w:numPr>
          <w:ilvl w:val="0"/>
          <w:numId w:val="1"/>
        </w:numPr>
        <w:tabs>
          <w:tab w:val="left" w:pos="993"/>
        </w:tabs>
        <w:spacing w:line="240" w:lineRule="auto"/>
        <w:rPr>
          <w:b/>
        </w:rPr>
      </w:pPr>
      <w:r>
        <w:rPr>
          <w:b/>
        </w:rPr>
        <w:t>Each child must show respect for the property of the school, other children’s and their own belongings.</w:t>
      </w:r>
    </w:p>
    <w:p w:rsidR="00AD7B70" w:rsidRDefault="00AD7B70" w:rsidP="00AD7B70">
      <w:pPr>
        <w:pStyle w:val="ListParagraph"/>
        <w:numPr>
          <w:ilvl w:val="0"/>
          <w:numId w:val="1"/>
        </w:numPr>
        <w:tabs>
          <w:tab w:val="left" w:pos="993"/>
        </w:tabs>
        <w:spacing w:line="240" w:lineRule="auto"/>
        <w:rPr>
          <w:b/>
        </w:rPr>
      </w:pPr>
      <w:r>
        <w:rPr>
          <w:b/>
        </w:rPr>
        <w:t>Each child is required to attend school on a regular basis and be punctual.</w:t>
      </w:r>
    </w:p>
    <w:p w:rsidR="00AD7B70" w:rsidRDefault="00AD7B70" w:rsidP="00AD7B70">
      <w:pPr>
        <w:pStyle w:val="ListParagraph"/>
        <w:numPr>
          <w:ilvl w:val="0"/>
          <w:numId w:val="1"/>
        </w:numPr>
        <w:tabs>
          <w:tab w:val="left" w:pos="993"/>
        </w:tabs>
        <w:spacing w:line="240" w:lineRule="auto"/>
        <w:rPr>
          <w:b/>
        </w:rPr>
      </w:pPr>
      <w:r>
        <w:rPr>
          <w:b/>
        </w:rPr>
        <w:t>Each child must do his or her best both in school and for homework and be willing to participate in all school activities.</w:t>
      </w:r>
    </w:p>
    <w:p w:rsidR="00AD7B70" w:rsidRPr="00987717" w:rsidRDefault="00AD7B70" w:rsidP="00AD7B70">
      <w:pPr>
        <w:pStyle w:val="ListParagraph"/>
        <w:numPr>
          <w:ilvl w:val="0"/>
          <w:numId w:val="1"/>
        </w:numPr>
        <w:tabs>
          <w:tab w:val="left" w:pos="993"/>
        </w:tabs>
        <w:spacing w:line="240" w:lineRule="auto"/>
        <w:rPr>
          <w:b/>
        </w:rPr>
      </w:pPr>
      <w:r>
        <w:rPr>
          <w:b/>
        </w:rPr>
        <w:t>Each child must keep the rules and do as staff members tell them.</w:t>
      </w:r>
    </w:p>
    <w:p w:rsidR="00AD7B70" w:rsidRDefault="00AD7B70" w:rsidP="00AD7B70">
      <w:pPr>
        <w:spacing w:after="0" w:line="240" w:lineRule="auto"/>
        <w:rPr>
          <w:b/>
          <w:sz w:val="24"/>
        </w:rPr>
      </w:pPr>
      <w:proofErr w:type="gramStart"/>
      <w:r w:rsidRPr="00587EB8">
        <w:rPr>
          <w:b/>
          <w:sz w:val="24"/>
        </w:rPr>
        <w:t>Rewards and acknowledgment of good behaviour.</w:t>
      </w:r>
      <w:proofErr w:type="gramEnd"/>
    </w:p>
    <w:p w:rsidR="00AD7B70" w:rsidRDefault="00AD7B70" w:rsidP="00AD7B70">
      <w:pPr>
        <w:spacing w:after="0" w:line="240" w:lineRule="auto"/>
      </w:pPr>
      <w:r>
        <w:t>Teachers are conscious of raising the level of self-esteem of each child and of giving all pupils a genuine pride in their work, in inclusion of S.P.H.E. in the curriculum.  This S.P.H.E. Programme would also draw on the expertise available from the community i.e. their school and in their community.  There are a number of rewards which teachers use in their classes both for work well done and for good behaviour.  These include:</w:t>
      </w:r>
    </w:p>
    <w:p w:rsidR="00AD7B70" w:rsidRDefault="00AD7B70" w:rsidP="00AD7B70">
      <w:pPr>
        <w:pStyle w:val="ListParagraph"/>
        <w:numPr>
          <w:ilvl w:val="0"/>
          <w:numId w:val="2"/>
        </w:numPr>
        <w:spacing w:after="0" w:line="240" w:lineRule="auto"/>
      </w:pPr>
      <w:r>
        <w:t>Verbal praise by teacher, perhaps resulting in a visit to the other teachers for work well done.</w:t>
      </w:r>
    </w:p>
    <w:p w:rsidR="00AD7B70" w:rsidRDefault="00AD7B70" w:rsidP="00AD7B70">
      <w:pPr>
        <w:pStyle w:val="ListParagraph"/>
        <w:numPr>
          <w:ilvl w:val="0"/>
          <w:numId w:val="2"/>
        </w:numPr>
        <w:spacing w:after="0" w:line="240" w:lineRule="auto"/>
      </w:pPr>
      <w:r>
        <w:t>Little treats occasionally e.g. end of term.</w:t>
      </w:r>
    </w:p>
    <w:p w:rsidR="00AD7B70" w:rsidRDefault="00AD7B70" w:rsidP="00AD7B70">
      <w:pPr>
        <w:pStyle w:val="ListParagraph"/>
        <w:numPr>
          <w:ilvl w:val="0"/>
          <w:numId w:val="2"/>
        </w:numPr>
        <w:spacing w:after="0" w:line="240" w:lineRule="auto"/>
      </w:pPr>
      <w:r>
        <w:t>Stars, merits and stickers.</w:t>
      </w:r>
    </w:p>
    <w:p w:rsidR="00AD7B70" w:rsidRDefault="00AD7B70" w:rsidP="00AD7B70">
      <w:pPr>
        <w:pStyle w:val="ListParagraph"/>
        <w:numPr>
          <w:ilvl w:val="0"/>
          <w:numId w:val="2"/>
        </w:numPr>
        <w:spacing w:after="0" w:line="240" w:lineRule="auto"/>
      </w:pPr>
      <w:r>
        <w:t>Display of work in classroom/corridors.</w:t>
      </w:r>
    </w:p>
    <w:p w:rsidR="00AD7B70" w:rsidRDefault="00AD7B70" w:rsidP="00AD7B70">
      <w:pPr>
        <w:spacing w:after="0" w:line="240" w:lineRule="auto"/>
      </w:pPr>
    </w:p>
    <w:p w:rsidR="00AD7B70" w:rsidRDefault="00AD7B70" w:rsidP="00AD7B70">
      <w:pPr>
        <w:spacing w:after="0" w:line="240" w:lineRule="auto"/>
      </w:pPr>
      <w:proofErr w:type="gramStart"/>
      <w:r w:rsidRPr="00587EB8">
        <w:rPr>
          <w:b/>
          <w:sz w:val="24"/>
        </w:rPr>
        <w:t>Strategies for dealing with unacceptable behaviour</w:t>
      </w:r>
      <w:r>
        <w:t>.</w:t>
      </w:r>
      <w:proofErr w:type="gramEnd"/>
    </w:p>
    <w:p w:rsidR="00AD7B70" w:rsidRDefault="00AD7B70" w:rsidP="00AD7B70">
      <w:pPr>
        <w:spacing w:after="0" w:line="240" w:lineRule="auto"/>
      </w:pPr>
      <w:r>
        <w:t>Behaviours are categorised in the school as follows.  While our aim is to be positive as possible, occasionally children do misbehave.  This misbehaviour is categorised under three headings:</w:t>
      </w:r>
    </w:p>
    <w:p w:rsidR="00AD7B70" w:rsidRPr="00587EB8" w:rsidRDefault="00AD7B70" w:rsidP="00AD7B70">
      <w:pPr>
        <w:spacing w:after="0" w:line="240" w:lineRule="auto"/>
        <w:rPr>
          <w:b/>
        </w:rPr>
      </w:pPr>
      <w:r w:rsidRPr="00587EB8">
        <w:rPr>
          <w:b/>
        </w:rPr>
        <w:t>A</w:t>
      </w:r>
      <w:r w:rsidRPr="00587EB8">
        <w:rPr>
          <w:b/>
        </w:rPr>
        <w:tab/>
        <w:t>Minor Unacceptable Behaviour</w:t>
      </w:r>
    </w:p>
    <w:p w:rsidR="00AD7B70" w:rsidRPr="00587EB8" w:rsidRDefault="00AD7B70" w:rsidP="00AD7B70">
      <w:pPr>
        <w:spacing w:after="0" w:line="240" w:lineRule="auto"/>
        <w:rPr>
          <w:b/>
        </w:rPr>
      </w:pPr>
      <w:r w:rsidRPr="00587EB8">
        <w:rPr>
          <w:b/>
        </w:rPr>
        <w:t>B</w:t>
      </w:r>
      <w:r w:rsidRPr="00587EB8">
        <w:rPr>
          <w:b/>
        </w:rPr>
        <w:tab/>
        <w:t>Serious Unacceptable Behaviour</w:t>
      </w:r>
    </w:p>
    <w:p w:rsidR="00AD7B70" w:rsidRDefault="00AD7B70" w:rsidP="00AD7B70">
      <w:pPr>
        <w:spacing w:after="0" w:line="240" w:lineRule="auto"/>
        <w:rPr>
          <w:b/>
        </w:rPr>
      </w:pPr>
      <w:r w:rsidRPr="00587EB8">
        <w:rPr>
          <w:b/>
        </w:rPr>
        <w:t>C</w:t>
      </w:r>
      <w:r w:rsidRPr="00587EB8">
        <w:rPr>
          <w:b/>
        </w:rPr>
        <w:tab/>
        <w:t>Very Serious Unacceptable Behaviour</w:t>
      </w:r>
    </w:p>
    <w:p w:rsidR="00AD7B70" w:rsidRPr="00AD7B70" w:rsidRDefault="00AD7B70" w:rsidP="00AD7B70">
      <w:pPr>
        <w:spacing w:after="0" w:line="240" w:lineRule="auto"/>
        <w:rPr>
          <w:b/>
        </w:rPr>
      </w:pPr>
      <w:r>
        <w:t xml:space="preserve">The degree of misdemeanours i.e. minor, serious or very serious, will be judged by the teachers and/or Principal based on a common sense approach with regard to the gravity/frequency of such misdemeanours.  </w:t>
      </w:r>
    </w:p>
    <w:p w:rsidR="003772CD" w:rsidRPr="00AD7B70" w:rsidRDefault="00AD7B70" w:rsidP="00AD7B70">
      <w:pPr>
        <w:jc w:val="center"/>
        <w:rPr>
          <w:b/>
          <w:i/>
        </w:rPr>
      </w:pPr>
      <w:r w:rsidRPr="00AD7B70">
        <w:rPr>
          <w:b/>
          <w:i/>
        </w:rPr>
        <w:t xml:space="preserve">The complete Code of Behaviour can </w:t>
      </w:r>
      <w:r>
        <w:rPr>
          <w:b/>
          <w:i/>
        </w:rPr>
        <w:t>be viewed by appointment with the Principal.</w:t>
      </w:r>
    </w:p>
    <w:sectPr w:rsidR="003772CD" w:rsidRPr="00AD7B70" w:rsidSect="003772C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B3F" w:rsidRDefault="000D0B3F" w:rsidP="0064691D">
      <w:pPr>
        <w:spacing w:after="0" w:line="240" w:lineRule="auto"/>
      </w:pPr>
      <w:r>
        <w:separator/>
      </w:r>
    </w:p>
  </w:endnote>
  <w:endnote w:type="continuationSeparator" w:id="0">
    <w:p w:rsidR="000D0B3F" w:rsidRDefault="000D0B3F" w:rsidP="00646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B3F" w:rsidRDefault="000D0B3F" w:rsidP="0064691D">
      <w:pPr>
        <w:spacing w:after="0" w:line="240" w:lineRule="auto"/>
      </w:pPr>
      <w:r>
        <w:separator/>
      </w:r>
    </w:p>
  </w:footnote>
  <w:footnote w:type="continuationSeparator" w:id="0">
    <w:p w:rsidR="000D0B3F" w:rsidRDefault="000D0B3F" w:rsidP="00646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1D" w:rsidRDefault="0064691D">
    <w:pPr>
      <w:pStyle w:val="Header"/>
    </w:pPr>
    <w:r w:rsidRPr="0064691D">
      <w:drawing>
        <wp:anchor distT="0" distB="0" distL="114300" distR="114300" simplePos="0" relativeHeight="251661312" behindDoc="0" locked="0" layoutInCell="1" allowOverlap="1">
          <wp:simplePos x="0" y="0"/>
          <wp:positionH relativeFrom="column">
            <wp:posOffset>5572125</wp:posOffset>
          </wp:positionH>
          <wp:positionV relativeFrom="paragraph">
            <wp:posOffset>64770</wp:posOffset>
          </wp:positionV>
          <wp:extent cx="581025" cy="533400"/>
          <wp:effectExtent l="19050" t="0" r="9525" b="0"/>
          <wp:wrapSquare wrapText="bothSides"/>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srcRect/>
                  <a:stretch>
                    <a:fillRect/>
                  </a:stretch>
                </pic:blipFill>
                <pic:spPr bwMode="auto">
                  <a:xfrm>
                    <a:off x="0" y="0"/>
                    <a:ext cx="581025" cy="533400"/>
                  </a:xfrm>
                  <a:prstGeom prst="rect">
                    <a:avLst/>
                  </a:prstGeom>
                  <a:noFill/>
                </pic:spPr>
              </pic:pic>
            </a:graphicData>
          </a:graphic>
        </wp:anchor>
      </w:drawing>
    </w:r>
    <w:r w:rsidRPr="0064691D">
      <w:drawing>
        <wp:anchor distT="0" distB="0" distL="114300" distR="114300" simplePos="0" relativeHeight="251659264" behindDoc="0" locked="0" layoutInCell="1" allowOverlap="1">
          <wp:simplePos x="0" y="0"/>
          <wp:positionH relativeFrom="column">
            <wp:posOffset>-114300</wp:posOffset>
          </wp:positionH>
          <wp:positionV relativeFrom="paragraph">
            <wp:posOffset>64770</wp:posOffset>
          </wp:positionV>
          <wp:extent cx="581025" cy="534035"/>
          <wp:effectExtent l="19050" t="0" r="952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srcRect/>
                  <a:stretch>
                    <a:fillRect/>
                  </a:stretch>
                </pic:blipFill>
                <pic:spPr bwMode="auto">
                  <a:xfrm>
                    <a:off x="0" y="0"/>
                    <a:ext cx="581025" cy="5340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660"/>
    <w:multiLevelType w:val="hybridMultilevel"/>
    <w:tmpl w:val="B6D0E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1FA6431"/>
    <w:multiLevelType w:val="hybridMultilevel"/>
    <w:tmpl w:val="D7208636"/>
    <w:lvl w:ilvl="0" w:tplc="48B00AC0">
      <w:start w:val="1"/>
      <w:numFmt w:val="decimal"/>
      <w:lvlText w:val="%1."/>
      <w:lvlJc w:val="left"/>
      <w:pPr>
        <w:ind w:left="960" w:hanging="360"/>
      </w:pPr>
      <w:rPr>
        <w:rFonts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7B70"/>
    <w:rsid w:val="00096EAA"/>
    <w:rsid w:val="000D0B3F"/>
    <w:rsid w:val="000F5F08"/>
    <w:rsid w:val="00134399"/>
    <w:rsid w:val="003772CD"/>
    <w:rsid w:val="0064691D"/>
    <w:rsid w:val="007A534A"/>
    <w:rsid w:val="00AD7B70"/>
    <w:rsid w:val="00D84F1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70"/>
    <w:pPr>
      <w:ind w:left="720"/>
      <w:contextualSpacing/>
    </w:pPr>
  </w:style>
  <w:style w:type="paragraph" w:styleId="Header">
    <w:name w:val="header"/>
    <w:basedOn w:val="Normal"/>
    <w:link w:val="HeaderChar"/>
    <w:uiPriority w:val="99"/>
    <w:semiHidden/>
    <w:unhideWhenUsed/>
    <w:rsid w:val="006469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91D"/>
  </w:style>
  <w:style w:type="paragraph" w:styleId="Footer">
    <w:name w:val="footer"/>
    <w:basedOn w:val="Normal"/>
    <w:link w:val="FooterChar"/>
    <w:uiPriority w:val="99"/>
    <w:semiHidden/>
    <w:unhideWhenUsed/>
    <w:rsid w:val="00646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69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 reception</dc:creator>
  <cp:lastModifiedBy>TNS reception</cp:lastModifiedBy>
  <cp:revision>2</cp:revision>
  <dcterms:created xsi:type="dcterms:W3CDTF">2016-05-20T12:24:00Z</dcterms:created>
  <dcterms:modified xsi:type="dcterms:W3CDTF">2016-05-20T12:31:00Z</dcterms:modified>
</cp:coreProperties>
</file>